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AB7CF" w14:textId="1E9A56BE" w:rsidR="001B6E67" w:rsidRDefault="001B6E67" w:rsidP="00096C60">
      <w:pPr>
        <w:jc w:val="center"/>
        <w:rPr>
          <w:b/>
        </w:rPr>
      </w:pPr>
      <w:r>
        <w:rPr>
          <w:b/>
        </w:rPr>
        <w:t>Workforce Development Initiative</w:t>
      </w:r>
    </w:p>
    <w:p w14:paraId="56DD2D3C" w14:textId="77777777" w:rsidR="00432FC2" w:rsidRPr="001B6E67" w:rsidRDefault="00096C60" w:rsidP="00096C60">
      <w:pPr>
        <w:jc w:val="center"/>
        <w:rPr>
          <w:b/>
          <w:i/>
        </w:rPr>
      </w:pPr>
      <w:r w:rsidRPr="001B6E67">
        <w:rPr>
          <w:b/>
          <w:i/>
        </w:rPr>
        <w:t>Comments on questions removed from shortened survey</w:t>
      </w:r>
    </w:p>
    <w:p w14:paraId="7E1D350E" w14:textId="77777777" w:rsidR="00096C60" w:rsidRDefault="00096C60" w:rsidP="00096C60">
      <w:bookmarkStart w:id="0" w:name="_GoBack"/>
      <w:bookmarkEnd w:id="0"/>
    </w:p>
    <w:tbl>
      <w:tblPr>
        <w:tblStyle w:val="TableGrid"/>
        <w:tblW w:w="0" w:type="auto"/>
        <w:tblLook w:val="04A0" w:firstRow="1" w:lastRow="0" w:firstColumn="1" w:lastColumn="0" w:noHBand="0" w:noVBand="1"/>
      </w:tblPr>
      <w:tblGrid>
        <w:gridCol w:w="4428"/>
        <w:gridCol w:w="4428"/>
      </w:tblGrid>
      <w:tr w:rsidR="005A61C7" w14:paraId="17B0E29F" w14:textId="77777777" w:rsidTr="005A61C7">
        <w:tc>
          <w:tcPr>
            <w:tcW w:w="4428" w:type="dxa"/>
          </w:tcPr>
          <w:p w14:paraId="41894742" w14:textId="77777777" w:rsidR="005A61C7" w:rsidRPr="005A61C7" w:rsidRDefault="005A61C7" w:rsidP="005A61C7">
            <w:pPr>
              <w:jc w:val="center"/>
              <w:rPr>
                <w:b/>
              </w:rPr>
            </w:pPr>
            <w:r w:rsidRPr="005A61C7">
              <w:rPr>
                <w:b/>
              </w:rPr>
              <w:t xml:space="preserve">Section of </w:t>
            </w:r>
            <w:r w:rsidRPr="005A61C7">
              <w:rPr>
                <w:b/>
                <w:u w:val="single"/>
              </w:rPr>
              <w:t>full length</w:t>
            </w:r>
            <w:r w:rsidRPr="005A61C7">
              <w:rPr>
                <w:b/>
              </w:rPr>
              <w:t xml:space="preserve"> survey</w:t>
            </w:r>
          </w:p>
        </w:tc>
        <w:tc>
          <w:tcPr>
            <w:tcW w:w="4428" w:type="dxa"/>
          </w:tcPr>
          <w:p w14:paraId="4A7F7B7A" w14:textId="77777777" w:rsidR="005A61C7" w:rsidRPr="005A61C7" w:rsidRDefault="005A61C7" w:rsidP="005A61C7">
            <w:pPr>
              <w:jc w:val="center"/>
              <w:rPr>
                <w:b/>
              </w:rPr>
            </w:pPr>
            <w:r w:rsidRPr="005A61C7">
              <w:rPr>
                <w:b/>
              </w:rPr>
              <w:t>Comments</w:t>
            </w:r>
          </w:p>
        </w:tc>
      </w:tr>
      <w:tr w:rsidR="005A61C7" w14:paraId="414958CC" w14:textId="77777777" w:rsidTr="005A61C7">
        <w:tc>
          <w:tcPr>
            <w:tcW w:w="4428" w:type="dxa"/>
            <w:vAlign w:val="center"/>
          </w:tcPr>
          <w:p w14:paraId="77F2A56E" w14:textId="77777777" w:rsidR="005A61C7" w:rsidRDefault="005A61C7" w:rsidP="005A61C7">
            <w:r>
              <w:t>C. How do you feel about being HIV-positive? (Questions 37-42)</w:t>
            </w:r>
          </w:p>
        </w:tc>
        <w:tc>
          <w:tcPr>
            <w:tcW w:w="4428" w:type="dxa"/>
          </w:tcPr>
          <w:p w14:paraId="32C16B97" w14:textId="77777777" w:rsidR="005A61C7" w:rsidRDefault="005A61C7" w:rsidP="00096C60">
            <w:r w:rsidRPr="005A61C7">
              <w:t>Most of the practice transformations are not intended to affect internalized stigma or shame.  These questions would be valuable for a specific site if that site has concerns that patients with high shame are likely to react differently than other patients to the practice transformation.</w:t>
            </w:r>
          </w:p>
        </w:tc>
      </w:tr>
      <w:tr w:rsidR="005A61C7" w14:paraId="08D149A6" w14:textId="77777777" w:rsidTr="005A61C7">
        <w:tc>
          <w:tcPr>
            <w:tcW w:w="4428" w:type="dxa"/>
            <w:vAlign w:val="center"/>
          </w:tcPr>
          <w:p w14:paraId="35E054E4" w14:textId="77777777" w:rsidR="005A61C7" w:rsidRDefault="005A61C7" w:rsidP="005A61C7">
            <w:r>
              <w:t>Questions 68-71</w:t>
            </w:r>
          </w:p>
        </w:tc>
        <w:tc>
          <w:tcPr>
            <w:tcW w:w="4428" w:type="dxa"/>
          </w:tcPr>
          <w:p w14:paraId="7A256CF1" w14:textId="6EA132D5" w:rsidR="005A61C7" w:rsidRDefault="00A833F8" w:rsidP="001B6167">
            <w:r>
              <w:t>These questions</w:t>
            </w:r>
            <w:r w:rsidR="005A61C7" w:rsidRPr="005A61C7">
              <w:t xml:space="preserve"> are similar to the construct assessed in the questions immediately</w:t>
            </w:r>
            <w:r w:rsidR="005A61C7">
              <w:t xml:space="preserve"> </w:t>
            </w:r>
            <w:r w:rsidR="00801056">
              <w:t>preceding</w:t>
            </w:r>
            <w:r>
              <w:t xml:space="preserve"> them</w:t>
            </w:r>
            <w:r w:rsidR="005A61C7" w:rsidRPr="005A61C7">
              <w:t xml:space="preserve">.  </w:t>
            </w:r>
            <w:r>
              <w:t xml:space="preserve">Sites that have a particular interest in the quality of the provider-patient interaction could use </w:t>
            </w:r>
            <w:r w:rsidR="001B6167">
              <w:t>this section, but it does not</w:t>
            </w:r>
            <w:r w:rsidR="005A61C7" w:rsidRPr="005A61C7">
              <w:t xml:space="preserve"> necessarily need to be completed by all sites.  </w:t>
            </w:r>
          </w:p>
        </w:tc>
      </w:tr>
      <w:tr w:rsidR="005A61C7" w14:paraId="515E68C6" w14:textId="77777777" w:rsidTr="001B6167">
        <w:tc>
          <w:tcPr>
            <w:tcW w:w="4428" w:type="dxa"/>
            <w:vAlign w:val="center"/>
          </w:tcPr>
          <w:p w14:paraId="60030E97" w14:textId="5C56B7EB" w:rsidR="005A61C7" w:rsidRDefault="001B6167" w:rsidP="001B6167">
            <w:r>
              <w:t>Questions 72-77</w:t>
            </w:r>
          </w:p>
        </w:tc>
        <w:tc>
          <w:tcPr>
            <w:tcW w:w="4428" w:type="dxa"/>
          </w:tcPr>
          <w:p w14:paraId="705393EA" w14:textId="0BCD4181" w:rsidR="005A61C7" w:rsidRDefault="001B6167" w:rsidP="001B6167">
            <w:r>
              <w:t>S</w:t>
            </w:r>
            <w:r w:rsidRPr="001B6167">
              <w:t>ites that are strongly focused on patients taking a greater role in managing their own care</w:t>
            </w:r>
            <w:r>
              <w:t xml:space="preserve"> should ask these questions</w:t>
            </w:r>
            <w:r w:rsidRPr="001B6167">
              <w:t>, but they are not questions that all sites necessarily need to ask.</w:t>
            </w:r>
          </w:p>
        </w:tc>
      </w:tr>
      <w:tr w:rsidR="001B6167" w14:paraId="1631BB59" w14:textId="77777777" w:rsidTr="001B6167">
        <w:tc>
          <w:tcPr>
            <w:tcW w:w="4428" w:type="dxa"/>
            <w:vAlign w:val="center"/>
          </w:tcPr>
          <w:p w14:paraId="61AD2095" w14:textId="7BC11B78" w:rsidR="001B6167" w:rsidRDefault="001B6167" w:rsidP="001B6167">
            <w:r>
              <w:t>Questions 78-88</w:t>
            </w:r>
          </w:p>
        </w:tc>
        <w:tc>
          <w:tcPr>
            <w:tcW w:w="4428" w:type="dxa"/>
          </w:tcPr>
          <w:p w14:paraId="49C7EF3C" w14:textId="78C20C89" w:rsidR="001B6167" w:rsidRDefault="001B6167" w:rsidP="001B6167">
            <w:r>
              <w:t>These questions</w:t>
            </w:r>
            <w:r w:rsidRPr="001B6167">
              <w:t xml:space="preserve"> might of interest to sites that are working with marginalized populations and where there are concerns about individuals from these populations falling out of care due to lack of trust or cultural competence.  There are other questions in this instrument that would suitably get at the same underlying issues for sites that are less focused specifically on patient trust.</w:t>
            </w:r>
          </w:p>
        </w:tc>
      </w:tr>
    </w:tbl>
    <w:p w14:paraId="2DE65C02" w14:textId="77777777" w:rsidR="005A61C7" w:rsidRPr="00096C60" w:rsidRDefault="005A61C7" w:rsidP="00096C60"/>
    <w:sectPr w:rsidR="005A61C7" w:rsidRPr="00096C60" w:rsidSect="00A805F0">
      <w:headerReference w:type="even" r:id="rId7"/>
      <w:headerReference w:type="default" r:id="rId8"/>
      <w:headerReference w:type="firs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6FAD6" w14:textId="77777777" w:rsidR="009829AE" w:rsidRDefault="009829AE" w:rsidP="00801056">
      <w:r>
        <w:separator/>
      </w:r>
    </w:p>
  </w:endnote>
  <w:endnote w:type="continuationSeparator" w:id="0">
    <w:p w14:paraId="44EECAAA" w14:textId="77777777" w:rsidR="009829AE" w:rsidRDefault="009829AE" w:rsidP="0080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0ED9C" w14:textId="77777777" w:rsidR="009829AE" w:rsidRDefault="009829AE" w:rsidP="00801056">
      <w:r>
        <w:separator/>
      </w:r>
    </w:p>
  </w:footnote>
  <w:footnote w:type="continuationSeparator" w:id="0">
    <w:p w14:paraId="3B1916A4" w14:textId="77777777" w:rsidR="009829AE" w:rsidRDefault="009829AE" w:rsidP="00801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C904F" w14:textId="3214BF58" w:rsidR="0056234F" w:rsidRDefault="005623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E7717" w14:textId="60FD6CE2" w:rsidR="00A833F8" w:rsidRDefault="006F76E3" w:rsidP="00801056">
    <w:pPr>
      <w:pStyle w:val="Header"/>
      <w:jc w:val="right"/>
    </w:pPr>
    <w:r>
      <w:t>Last updated</w:t>
    </w:r>
    <w:r w:rsidR="00A833F8">
      <w:t>: January 28,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9BB85" w14:textId="01158826" w:rsidR="0056234F" w:rsidRDefault="005623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61"/>
    <w:rsid w:val="00087E94"/>
    <w:rsid w:val="00096C60"/>
    <w:rsid w:val="00102C59"/>
    <w:rsid w:val="001B6167"/>
    <w:rsid w:val="001B6E67"/>
    <w:rsid w:val="00432FC2"/>
    <w:rsid w:val="00524A5C"/>
    <w:rsid w:val="0056234F"/>
    <w:rsid w:val="005A61C7"/>
    <w:rsid w:val="006F76E3"/>
    <w:rsid w:val="00801056"/>
    <w:rsid w:val="009829AE"/>
    <w:rsid w:val="00A805F0"/>
    <w:rsid w:val="00A833F8"/>
    <w:rsid w:val="00AE1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42564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1056"/>
    <w:pPr>
      <w:tabs>
        <w:tab w:val="center" w:pos="4320"/>
        <w:tab w:val="right" w:pos="8640"/>
      </w:tabs>
    </w:pPr>
  </w:style>
  <w:style w:type="character" w:customStyle="1" w:styleId="HeaderChar">
    <w:name w:val="Header Char"/>
    <w:basedOn w:val="DefaultParagraphFont"/>
    <w:link w:val="Header"/>
    <w:uiPriority w:val="99"/>
    <w:rsid w:val="00801056"/>
    <w:rPr>
      <w:sz w:val="24"/>
      <w:szCs w:val="24"/>
      <w:lang w:eastAsia="en-US"/>
    </w:rPr>
  </w:style>
  <w:style w:type="paragraph" w:styleId="Footer">
    <w:name w:val="footer"/>
    <w:basedOn w:val="Normal"/>
    <w:link w:val="FooterChar"/>
    <w:uiPriority w:val="99"/>
    <w:unhideWhenUsed/>
    <w:rsid w:val="00801056"/>
    <w:pPr>
      <w:tabs>
        <w:tab w:val="center" w:pos="4320"/>
        <w:tab w:val="right" w:pos="8640"/>
      </w:tabs>
    </w:pPr>
  </w:style>
  <w:style w:type="character" w:customStyle="1" w:styleId="FooterChar">
    <w:name w:val="Footer Char"/>
    <w:basedOn w:val="DefaultParagraphFont"/>
    <w:link w:val="Footer"/>
    <w:uiPriority w:val="99"/>
    <w:rsid w:val="00801056"/>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1056"/>
    <w:pPr>
      <w:tabs>
        <w:tab w:val="center" w:pos="4320"/>
        <w:tab w:val="right" w:pos="8640"/>
      </w:tabs>
    </w:pPr>
  </w:style>
  <w:style w:type="character" w:customStyle="1" w:styleId="HeaderChar">
    <w:name w:val="Header Char"/>
    <w:basedOn w:val="DefaultParagraphFont"/>
    <w:link w:val="Header"/>
    <w:uiPriority w:val="99"/>
    <w:rsid w:val="00801056"/>
    <w:rPr>
      <w:sz w:val="24"/>
      <w:szCs w:val="24"/>
      <w:lang w:eastAsia="en-US"/>
    </w:rPr>
  </w:style>
  <w:style w:type="paragraph" w:styleId="Footer">
    <w:name w:val="footer"/>
    <w:basedOn w:val="Normal"/>
    <w:link w:val="FooterChar"/>
    <w:uiPriority w:val="99"/>
    <w:unhideWhenUsed/>
    <w:rsid w:val="00801056"/>
    <w:pPr>
      <w:tabs>
        <w:tab w:val="center" w:pos="4320"/>
        <w:tab w:val="right" w:pos="8640"/>
      </w:tabs>
    </w:pPr>
  </w:style>
  <w:style w:type="character" w:customStyle="1" w:styleId="FooterChar">
    <w:name w:val="Footer Char"/>
    <w:basedOn w:val="DefaultParagraphFont"/>
    <w:link w:val="Footer"/>
    <w:uiPriority w:val="99"/>
    <w:rsid w:val="0080105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Kirby</dc:creator>
  <cp:lastModifiedBy>Kirby, Valerie</cp:lastModifiedBy>
  <cp:revision>4</cp:revision>
  <dcterms:created xsi:type="dcterms:W3CDTF">2016-02-09T22:28:00Z</dcterms:created>
  <dcterms:modified xsi:type="dcterms:W3CDTF">2016-02-09T22:30:00Z</dcterms:modified>
</cp:coreProperties>
</file>